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60B1" w:rsidRPr="003760B1" w:rsidRDefault="003760B1" w:rsidP="003760B1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222222"/>
          <w:sz w:val="36"/>
          <w:szCs w:val="36"/>
          <w:lang w:eastAsia="es-MX"/>
        </w:rPr>
      </w:pPr>
      <w:r w:rsidRPr="003760B1">
        <w:rPr>
          <w:rFonts w:ascii="Arial" w:eastAsia="Times New Roman" w:hAnsi="Arial" w:cs="Arial"/>
          <w:b/>
          <w:bCs/>
          <w:color w:val="222222"/>
          <w:sz w:val="36"/>
          <w:szCs w:val="36"/>
          <w:lang w:eastAsia="es-MX"/>
        </w:rPr>
        <w:t>MENTIRAS SOBRE LA POBREZA</w:t>
      </w:r>
    </w:p>
    <w:p w:rsidR="003760B1" w:rsidRPr="003760B1" w:rsidRDefault="003760B1" w:rsidP="003760B1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222222"/>
          <w:sz w:val="27"/>
          <w:szCs w:val="27"/>
          <w:lang w:eastAsia="es-MX"/>
        </w:rPr>
      </w:pPr>
      <w:r>
        <w:rPr>
          <w:rFonts w:ascii="Arial" w:eastAsia="Times New Roman" w:hAnsi="Arial" w:cs="Arial"/>
          <w:b/>
          <w:bCs/>
          <w:color w:val="222222"/>
          <w:sz w:val="27"/>
          <w:szCs w:val="27"/>
          <w:lang w:eastAsia="es-MX"/>
        </w:rPr>
        <w:t xml:space="preserve">                                               </w:t>
      </w:r>
      <w:r w:rsidRPr="003760B1">
        <w:rPr>
          <w:rFonts w:ascii="Arial" w:eastAsia="Times New Roman" w:hAnsi="Arial" w:cs="Arial"/>
          <w:b/>
          <w:bCs/>
          <w:color w:val="222222"/>
          <w:sz w:val="27"/>
          <w:szCs w:val="27"/>
          <w:lang w:eastAsia="es-MX"/>
        </w:rPr>
        <w:t>Luis Pazos</w:t>
      </w:r>
    </w:p>
    <w:p w:rsidR="003760B1" w:rsidRPr="003760B1" w:rsidRDefault="003760B1" w:rsidP="003760B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  <w:r w:rsidRPr="003760B1">
        <w:rPr>
          <w:rFonts w:ascii="Arial" w:eastAsia="Times New Roman" w:hAnsi="Arial" w:cs="Arial"/>
          <w:color w:val="222222"/>
          <w:sz w:val="24"/>
          <w:szCs w:val="24"/>
          <w:lang w:eastAsia="es-MX"/>
        </w:rPr>
        <w:t>Es frecuente que políticos e investigadores hablen de la necesidad de una mayor intervención del Estado y de aumentos en el gasto público para frenar el crecimiento de la pobreza. Esas recomendaciones parten de mentiras que, por ignorancia o conveniencia política, callan quienes han convertido en un negocio o fuente de votos la lucha contra la pobreza. </w:t>
      </w:r>
    </w:p>
    <w:p w:rsidR="003760B1" w:rsidRPr="003760B1" w:rsidRDefault="003760B1" w:rsidP="003760B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  <w:r w:rsidRPr="003760B1">
        <w:rPr>
          <w:rFonts w:ascii="Arial" w:eastAsia="Times New Roman" w:hAnsi="Arial" w:cs="Arial"/>
          <w:color w:val="222222"/>
          <w:sz w:val="24"/>
          <w:szCs w:val="24"/>
          <w:lang w:eastAsia="es-MX"/>
        </w:rPr>
        <w:t>A pesar de que</w:t>
      </w:r>
      <w:bookmarkStart w:id="0" w:name="_GoBack"/>
      <w:bookmarkEnd w:id="0"/>
      <w:r w:rsidRPr="003760B1">
        <w:rPr>
          <w:rFonts w:ascii="Arial" w:eastAsia="Times New Roman" w:hAnsi="Arial" w:cs="Arial"/>
          <w:color w:val="222222"/>
          <w:sz w:val="24"/>
          <w:szCs w:val="24"/>
          <w:lang w:eastAsia="es-MX"/>
        </w:rPr>
        <w:t xml:space="preserve"> aumentó la población en más de dos mil millones, el porcentaje de pobres en relación con la población total se redujo drásticamente en los últimos 200 años.</w:t>
      </w:r>
    </w:p>
    <w:p w:rsidR="003760B1" w:rsidRPr="003760B1" w:rsidRDefault="003760B1" w:rsidP="003760B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  <w:r w:rsidRPr="003760B1">
        <w:rPr>
          <w:rFonts w:ascii="Arial" w:eastAsia="Times New Roman" w:hAnsi="Arial" w:cs="Arial"/>
          <w:color w:val="222222"/>
          <w:sz w:val="24"/>
          <w:szCs w:val="24"/>
          <w:lang w:eastAsia="es-MX"/>
        </w:rPr>
        <w:t xml:space="preserve">Con base en datos de la ONU y del Word Bank, concluye Alexander </w:t>
      </w:r>
      <w:proofErr w:type="spellStart"/>
      <w:r w:rsidRPr="003760B1">
        <w:rPr>
          <w:rFonts w:ascii="Arial" w:eastAsia="Times New Roman" w:hAnsi="Arial" w:cs="Arial"/>
          <w:color w:val="222222"/>
          <w:sz w:val="24"/>
          <w:szCs w:val="24"/>
          <w:lang w:eastAsia="es-MX"/>
        </w:rPr>
        <w:t>Hammond</w:t>
      </w:r>
      <w:proofErr w:type="spellEnd"/>
      <w:r w:rsidRPr="003760B1">
        <w:rPr>
          <w:rFonts w:ascii="Arial" w:eastAsia="Times New Roman" w:hAnsi="Arial" w:cs="Arial"/>
          <w:color w:val="222222"/>
          <w:sz w:val="24"/>
          <w:szCs w:val="24"/>
          <w:lang w:eastAsia="es-MX"/>
        </w:rPr>
        <w:t xml:space="preserve">, investigador de la Human </w:t>
      </w:r>
      <w:proofErr w:type="spellStart"/>
      <w:r w:rsidRPr="003760B1">
        <w:rPr>
          <w:rFonts w:ascii="Arial" w:eastAsia="Times New Roman" w:hAnsi="Arial" w:cs="Arial"/>
          <w:color w:val="222222"/>
          <w:sz w:val="24"/>
          <w:szCs w:val="24"/>
          <w:lang w:eastAsia="es-MX"/>
        </w:rPr>
        <w:t>Progress</w:t>
      </w:r>
      <w:proofErr w:type="spellEnd"/>
      <w:r w:rsidRPr="003760B1">
        <w:rPr>
          <w:rFonts w:ascii="Arial" w:eastAsia="Times New Roman" w:hAnsi="Arial" w:cs="Arial"/>
          <w:color w:val="222222"/>
          <w:sz w:val="24"/>
          <w:szCs w:val="24"/>
          <w:lang w:eastAsia="es-MX"/>
        </w:rPr>
        <w:t xml:space="preserve"> </w:t>
      </w:r>
      <w:proofErr w:type="spellStart"/>
      <w:r w:rsidRPr="003760B1">
        <w:rPr>
          <w:rFonts w:ascii="Arial" w:eastAsia="Times New Roman" w:hAnsi="Arial" w:cs="Arial"/>
          <w:color w:val="222222"/>
          <w:sz w:val="24"/>
          <w:szCs w:val="24"/>
          <w:lang w:eastAsia="es-MX"/>
        </w:rPr>
        <w:t>Organization</w:t>
      </w:r>
      <w:proofErr w:type="spellEnd"/>
      <w:r w:rsidRPr="003760B1">
        <w:rPr>
          <w:rFonts w:ascii="Arial" w:eastAsia="Times New Roman" w:hAnsi="Arial" w:cs="Arial"/>
          <w:color w:val="222222"/>
          <w:sz w:val="24"/>
          <w:szCs w:val="24"/>
          <w:lang w:eastAsia="es-MX"/>
        </w:rPr>
        <w:t xml:space="preserve">, en un artículo publicado por la </w:t>
      </w:r>
      <w:proofErr w:type="spellStart"/>
      <w:r w:rsidRPr="003760B1">
        <w:rPr>
          <w:rFonts w:ascii="Arial" w:eastAsia="Times New Roman" w:hAnsi="Arial" w:cs="Arial"/>
          <w:color w:val="222222"/>
          <w:sz w:val="24"/>
          <w:szCs w:val="24"/>
          <w:lang w:eastAsia="es-MX"/>
        </w:rPr>
        <w:t>Fundation</w:t>
      </w:r>
      <w:proofErr w:type="spellEnd"/>
      <w:r w:rsidRPr="003760B1">
        <w:rPr>
          <w:rFonts w:ascii="Arial" w:eastAsia="Times New Roman" w:hAnsi="Arial" w:cs="Arial"/>
          <w:color w:val="222222"/>
          <w:sz w:val="24"/>
          <w:szCs w:val="24"/>
          <w:lang w:eastAsia="es-MX"/>
        </w:rPr>
        <w:t xml:space="preserve"> </w:t>
      </w:r>
      <w:proofErr w:type="spellStart"/>
      <w:r w:rsidRPr="003760B1">
        <w:rPr>
          <w:rFonts w:ascii="Arial" w:eastAsia="Times New Roman" w:hAnsi="Arial" w:cs="Arial"/>
          <w:color w:val="222222"/>
          <w:sz w:val="24"/>
          <w:szCs w:val="24"/>
          <w:lang w:eastAsia="es-MX"/>
        </w:rPr>
        <w:t>for</w:t>
      </w:r>
      <w:proofErr w:type="spellEnd"/>
      <w:r w:rsidRPr="003760B1">
        <w:rPr>
          <w:rFonts w:ascii="Arial" w:eastAsia="Times New Roman" w:hAnsi="Arial" w:cs="Arial"/>
          <w:color w:val="222222"/>
          <w:sz w:val="24"/>
          <w:szCs w:val="24"/>
          <w:lang w:eastAsia="es-MX"/>
        </w:rPr>
        <w:t xml:space="preserve"> </w:t>
      </w:r>
      <w:proofErr w:type="spellStart"/>
      <w:r w:rsidRPr="003760B1">
        <w:rPr>
          <w:rFonts w:ascii="Arial" w:eastAsia="Times New Roman" w:hAnsi="Arial" w:cs="Arial"/>
          <w:color w:val="222222"/>
          <w:sz w:val="24"/>
          <w:szCs w:val="24"/>
          <w:lang w:eastAsia="es-MX"/>
        </w:rPr>
        <w:t>Economic</w:t>
      </w:r>
      <w:proofErr w:type="spellEnd"/>
      <w:r w:rsidRPr="003760B1">
        <w:rPr>
          <w:rFonts w:ascii="Arial" w:eastAsia="Times New Roman" w:hAnsi="Arial" w:cs="Arial"/>
          <w:color w:val="222222"/>
          <w:sz w:val="24"/>
          <w:szCs w:val="24"/>
          <w:lang w:eastAsia="es-MX"/>
        </w:rPr>
        <w:t xml:space="preserve"> </w:t>
      </w:r>
      <w:proofErr w:type="spellStart"/>
      <w:r w:rsidRPr="003760B1">
        <w:rPr>
          <w:rFonts w:ascii="Arial" w:eastAsia="Times New Roman" w:hAnsi="Arial" w:cs="Arial"/>
          <w:color w:val="222222"/>
          <w:sz w:val="24"/>
          <w:szCs w:val="24"/>
          <w:lang w:eastAsia="es-MX"/>
        </w:rPr>
        <w:t>Education</w:t>
      </w:r>
      <w:proofErr w:type="spellEnd"/>
      <w:r w:rsidRPr="003760B1">
        <w:rPr>
          <w:rFonts w:ascii="Arial" w:eastAsia="Times New Roman" w:hAnsi="Arial" w:cs="Arial"/>
          <w:color w:val="222222"/>
          <w:sz w:val="24"/>
          <w:szCs w:val="24"/>
          <w:lang w:eastAsia="es-MX"/>
        </w:rPr>
        <w:t xml:space="preserve"> (FEE) y el Cato </w:t>
      </w:r>
      <w:proofErr w:type="spellStart"/>
      <w:r w:rsidRPr="003760B1">
        <w:rPr>
          <w:rFonts w:ascii="Arial" w:eastAsia="Times New Roman" w:hAnsi="Arial" w:cs="Arial"/>
          <w:color w:val="222222"/>
          <w:sz w:val="24"/>
          <w:szCs w:val="24"/>
          <w:lang w:eastAsia="es-MX"/>
        </w:rPr>
        <w:t>Institute</w:t>
      </w:r>
      <w:proofErr w:type="spellEnd"/>
      <w:r w:rsidRPr="003760B1">
        <w:rPr>
          <w:rFonts w:ascii="Arial" w:eastAsia="Times New Roman" w:hAnsi="Arial" w:cs="Arial"/>
          <w:color w:val="222222"/>
          <w:sz w:val="24"/>
          <w:szCs w:val="24"/>
          <w:lang w:eastAsia="es-MX"/>
        </w:rPr>
        <w:t>, que la población en extrema pobreza, que representó el 94% de la población en 1820, bajó al 34.8% en 1990 y al 9.6% en 2015.</w:t>
      </w:r>
    </w:p>
    <w:p w:rsidR="003760B1" w:rsidRPr="003760B1" w:rsidRDefault="003760B1" w:rsidP="003760B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  <w:r w:rsidRPr="003760B1">
        <w:rPr>
          <w:rFonts w:ascii="Arial" w:eastAsia="Times New Roman" w:hAnsi="Arial" w:cs="Arial"/>
          <w:color w:val="222222"/>
          <w:sz w:val="24"/>
          <w:szCs w:val="24"/>
          <w:lang w:eastAsia="es-MX"/>
        </w:rPr>
        <w:t>A finales del siglo XX los países que concentraron el mayor número de pobres fueron China, la India y Nigeria. En esos países predominó el siglo pasado la dirección y planificación de la economía en el llamado socialismo real. A partir de la década de los 90, China y la India abandonan el capitalismo de Estado, abrieron sus economías a la inversión privada y a la globalización. Se inicia una rápida reducción de la pobreza y una mayor movilidad social en esos países.</w:t>
      </w:r>
    </w:p>
    <w:p w:rsidR="003760B1" w:rsidRPr="003760B1" w:rsidRDefault="003760B1" w:rsidP="003760B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  <w:r w:rsidRPr="003760B1">
        <w:rPr>
          <w:rFonts w:ascii="Arial" w:eastAsia="Times New Roman" w:hAnsi="Arial" w:cs="Arial"/>
          <w:color w:val="222222"/>
          <w:sz w:val="24"/>
          <w:szCs w:val="24"/>
          <w:lang w:eastAsia="es-MX"/>
        </w:rPr>
        <w:t>Los factores que más contribuyeron a la reducción de la pobreza extrema fue el abandono del socialismo democrático en la India y de las tesis marxistas de Mao en China. Esos países mantuvieron en la pobreza a la mayoría de su población en el siglo XX por su forma de gobierno no por la sobrepoblación.</w:t>
      </w:r>
    </w:p>
    <w:p w:rsidR="003760B1" w:rsidRPr="003760B1" w:rsidRDefault="003760B1" w:rsidP="003760B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  <w:r w:rsidRPr="003760B1">
        <w:rPr>
          <w:rFonts w:ascii="Arial" w:eastAsia="Times New Roman" w:hAnsi="Arial" w:cs="Arial"/>
          <w:color w:val="222222"/>
          <w:sz w:val="24"/>
          <w:szCs w:val="24"/>
          <w:lang w:eastAsia="es-MX"/>
        </w:rPr>
        <w:t>La reducción de la pobreza extrema en el mundo se debió básicamente a la introducción paulatina del sistema de mercado en China, India y en varios países asiáticos. </w:t>
      </w:r>
    </w:p>
    <w:p w:rsidR="003760B1" w:rsidRPr="003760B1" w:rsidRDefault="003760B1" w:rsidP="003760B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  <w:r w:rsidRPr="003760B1">
        <w:rPr>
          <w:rFonts w:ascii="Arial" w:eastAsia="Times New Roman" w:hAnsi="Arial" w:cs="Arial"/>
          <w:color w:val="222222"/>
          <w:sz w:val="24"/>
          <w:szCs w:val="24"/>
          <w:lang w:eastAsia="es-MX"/>
        </w:rPr>
        <w:t>En África y Latinoamérica los nulos o lentos avances para reducir la pobreza se deben a regímenes estatistas, corruptos y dictatoriales, disfrazados de demócratas, que no respetan institucionalmente la propiedad ni las libertades económicas, pero abundan gastos y planes burocráticos para combatir la pobreza. </w:t>
      </w:r>
    </w:p>
    <w:p w:rsidR="00A602F5" w:rsidRDefault="00A602F5"/>
    <w:sectPr w:rsidR="00A602F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0B1"/>
    <w:rsid w:val="003760B1"/>
    <w:rsid w:val="00A60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D3995"/>
  <w15:chartTrackingRefBased/>
  <w15:docId w15:val="{F6A33FF6-E98C-448F-A89C-9CA01F901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3760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Ttulo3">
    <w:name w:val="heading 3"/>
    <w:basedOn w:val="Normal"/>
    <w:link w:val="Ttulo3Car"/>
    <w:uiPriority w:val="9"/>
    <w:qFormat/>
    <w:rsid w:val="003760B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3760B1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customStyle="1" w:styleId="Ttulo3Car">
    <w:name w:val="Título 3 Car"/>
    <w:basedOn w:val="Fuentedeprrafopredeter"/>
    <w:link w:val="Ttulo3"/>
    <w:uiPriority w:val="9"/>
    <w:rsid w:val="003760B1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3760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41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338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rr</dc:creator>
  <cp:keywords/>
  <dc:description/>
  <cp:lastModifiedBy>rr</cp:lastModifiedBy>
  <cp:revision>1</cp:revision>
  <dcterms:created xsi:type="dcterms:W3CDTF">2018-08-14T16:07:00Z</dcterms:created>
  <dcterms:modified xsi:type="dcterms:W3CDTF">2018-08-14T16:09:00Z</dcterms:modified>
</cp:coreProperties>
</file>