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EF" w:rsidRDefault="00842DEF"/>
    <w:p w:rsidR="005A1B69" w:rsidRDefault="005A1B69" w:rsidP="005A1B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1B69">
        <w:rPr>
          <w:rFonts w:ascii="Arial" w:hAnsi="Arial" w:cs="Arial"/>
          <w:sz w:val="28"/>
          <w:szCs w:val="28"/>
        </w:rPr>
        <w:t>21 de abril de 2019</w:t>
      </w:r>
    </w:p>
    <w:p w:rsidR="005A1B69" w:rsidRDefault="005A1B69" w:rsidP="005A1B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1B69">
        <w:rPr>
          <w:rFonts w:ascii="Arial" w:hAnsi="Arial" w:cs="Arial"/>
          <w:sz w:val="28"/>
          <w:szCs w:val="28"/>
        </w:rPr>
        <w:t xml:space="preserve"> EN LAS NUBES  </w:t>
      </w:r>
    </w:p>
    <w:p w:rsidR="005A1B69" w:rsidRDefault="00454A52" w:rsidP="005A1B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Obispo de Roma</w:t>
      </w:r>
      <w:r w:rsidR="005A1B69" w:rsidRPr="005A1B69">
        <w:rPr>
          <w:rFonts w:ascii="Arial" w:hAnsi="Arial" w:cs="Arial"/>
          <w:sz w:val="28"/>
          <w:szCs w:val="28"/>
        </w:rPr>
        <w:t xml:space="preserve"> </w:t>
      </w:r>
    </w:p>
    <w:p w:rsidR="005A1B69" w:rsidRDefault="005A1B69" w:rsidP="005A1B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A1B69">
        <w:rPr>
          <w:rFonts w:ascii="Arial" w:hAnsi="Arial" w:cs="Arial"/>
          <w:sz w:val="28"/>
          <w:szCs w:val="28"/>
        </w:rPr>
        <w:t>Carlos Ravelo Galindo, afirma:</w:t>
      </w:r>
    </w:p>
    <w:p w:rsidR="000B6514" w:rsidRDefault="000B6514" w:rsidP="005A1B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Desde el Vaticano el Papa Francisco envió su bendición a México como signo de amistad y la Pascua. Nosotros que lo vimos, lo transmitimos con fervor. </w:t>
      </w:r>
    </w:p>
    <w:p w:rsidR="00370ADC" w:rsidRDefault="005A1B69" w:rsidP="00370AD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54A52">
        <w:rPr>
          <w:rFonts w:ascii="Arial" w:hAnsi="Arial" w:cs="Arial"/>
          <w:sz w:val="28"/>
          <w:szCs w:val="28"/>
        </w:rPr>
        <w:t>Y 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uego de una semana, la “mayor” en la que utilizamos de texto algunas odas, nos </w:t>
      </w:r>
      <w:r w:rsidRPr="005A1B69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>reguntaron, ¿qué es la poesía”</w:t>
      </w:r>
    </w:p>
    <w:p w:rsidR="00370ADC" w:rsidRPr="00370ADC" w:rsidRDefault="00370ADC" w:rsidP="00370AD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70ADC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Pr="00370ADC">
        <w:rPr>
          <w:rFonts w:ascii="Arial" w:hAnsi="Arial" w:cs="Arial"/>
          <w:sz w:val="28"/>
          <w:szCs w:val="28"/>
        </w:rPr>
        <w:t>La poesía es una de las expresiones más puras de la libertad de la lengua. Es un elemento constitutivo</w:t>
      </w:r>
      <w:r w:rsidR="00890BC6">
        <w:rPr>
          <w:rFonts w:ascii="Arial" w:hAnsi="Arial" w:cs="Arial"/>
          <w:sz w:val="28"/>
          <w:szCs w:val="28"/>
        </w:rPr>
        <w:t xml:space="preserve"> de la identidad de los pueblos. E</w:t>
      </w:r>
      <w:r w:rsidRPr="00370ADC">
        <w:rPr>
          <w:rFonts w:ascii="Arial" w:hAnsi="Arial" w:cs="Arial"/>
          <w:sz w:val="28"/>
          <w:szCs w:val="28"/>
        </w:rPr>
        <w:t>ncarna la energía creativa de la cultura en su facultad de renovarse sin cesar.</w:t>
      </w:r>
    </w:p>
    <w:p w:rsidR="005A1B69" w:rsidRPr="00890BC6" w:rsidRDefault="005A1B69" w:rsidP="005A1B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1B69">
        <w:rPr>
          <w:rFonts w:ascii="Arial" w:hAnsi="Arial" w:cs="Arial"/>
          <w:sz w:val="28"/>
          <w:szCs w:val="28"/>
        </w:rPr>
        <w:t xml:space="preserve"> </w:t>
      </w:r>
      <w:r w:rsidR="00890BC6">
        <w:rPr>
          <w:rFonts w:ascii="Arial" w:hAnsi="Arial" w:cs="Arial"/>
          <w:sz w:val="28"/>
          <w:szCs w:val="28"/>
        </w:rPr>
        <w:tab/>
      </w:r>
      <w:r w:rsidRPr="005A1B69">
        <w:rPr>
          <w:rFonts w:ascii="Arial" w:hAnsi="Arial" w:cs="Arial"/>
          <w:sz w:val="28"/>
          <w:szCs w:val="28"/>
        </w:rPr>
        <w:t>Y gentilmente</w:t>
      </w:r>
      <w:r>
        <w:rPr>
          <w:rFonts w:ascii="Arial" w:hAnsi="Arial" w:cs="Arial"/>
          <w:sz w:val="28"/>
          <w:szCs w:val="28"/>
        </w:rPr>
        <w:t xml:space="preserve"> la escritora </w:t>
      </w:r>
      <w:r w:rsidRPr="005A1B69">
        <w:rPr>
          <w:rFonts w:ascii="Arial" w:hAnsi="Arial" w:cs="Arial"/>
          <w:sz w:val="28"/>
          <w:szCs w:val="28"/>
        </w:rPr>
        <w:t xml:space="preserve">doña </w:t>
      </w:r>
      <w:r w:rsidR="00DB7AF9"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Norma L. Vázquez Alanís</w:t>
      </w:r>
      <w:r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nos </w:t>
      </w:r>
      <w:r w:rsidR="00890BC6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platica más.</w:t>
      </w:r>
    </w:p>
    <w:p w:rsidR="00DB7AF9" w:rsidRPr="005A1B69" w:rsidRDefault="005A1B69" w:rsidP="005A1B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MX"/>
        </w:rPr>
        <w:tab/>
        <w:t xml:space="preserve"> </w:t>
      </w:r>
      <w:r w:rsidR="00DB7AF9"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“Poesía es la unión de dos palabras que uno nunca supuso que pudieran juntarse, y que forman algo así como un misterio”, escribió el español Federico García Lorca, uno de los más representativos exponentes de este olvidado género literario.</w:t>
      </w:r>
    </w:p>
    <w:p w:rsidR="00DB7AF9" w:rsidRPr="005A1B69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Y con el propósito de reconocer el valor del símbolo de la creatividad humana que tiene el arte poético, así como el de rendir homenaje a quienes luchan cada día por crear un mundo mejor </w:t>
      </w:r>
      <w:r w:rsidR="00370ADC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y usan</w:t>
      </w: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tan sólo las palabras como herramienta, la Organización de Naciones Unidas para la Educación, la Ciencia y la Cultura (Unesco) declaró hace dos décadas el 21 de marzo de cada año como Día Mundial de la Poesía.</w:t>
      </w:r>
    </w:p>
    <w:p w:rsidR="00DB7AF9" w:rsidRPr="005A1B69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En países como Francia, España, Holanda, Argentina, Perú, Colombia y México, se llevan a cabo lecturas y concursos de poesía para celebrar esta fecha que invita a reflexionar sobre el poder del lenguaje poético y el florecimiento de las capacidades creadoras de cada artista, además de respaldar e impulsar los movimientos poéticos nacionales, regionales e internacionales.</w:t>
      </w:r>
    </w:p>
    <w:p w:rsidR="00370ADC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Esta celebración de la palabra también tiene como propósito devolver al arte poético su antigua gloria alcanzada con los griegos Homero, Hesíodo y Safo de Mitilene y consolidada a través del tiempo por los juglares, goliardos y trovadores de la Edad Media, así como los poetas románticos y modernos, pues desde finales del siglo pasado se ha considerado un arte caído en desuso, incluso considerado cursi.</w:t>
      </w:r>
    </w:p>
    <w:p w:rsidR="00DB7AF9" w:rsidRPr="005A1B69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lastRenderedPageBreak/>
        <w:t xml:space="preserve"> La poesía no vende, no es comercial, porque lleva a un compromiso con el lector: el de esforzarse en su lectura, imaginar, vivir esa lírica, y no sólo leerla como se lee el periódico.</w:t>
      </w:r>
    </w:p>
    <w:p w:rsidR="00370ADC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Sin embargo, la lírica es una herramienta capaz de permitir que la sociedad reencuentre y afirme su identidad, por ello la Unesco pretende a través de la celebración fomentar la lectura de este género literario que utiliza metáforas, imágenes y rimas para expresar lo más íntimo de las emociones, las reivindicaciones y</w:t>
      </w:r>
      <w:r w:rsidR="00370ADC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las esperanzas de las personas.</w:t>
      </w:r>
    </w:p>
    <w:p w:rsidR="00DB7AF9" w:rsidRPr="005A1B69" w:rsidRDefault="00370ADC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</w:t>
      </w:r>
      <w:r w:rsidR="00DB7AF9"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demás, la poesía tiene la facultad de doblar reglas gramaticales y del idioma.</w:t>
      </w:r>
    </w:p>
    <w:p w:rsidR="00DB7AF9" w:rsidRPr="005A1B69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Con la instauración de este Día Mundial de la Poesía, la Unesco también se planteó la urgencia de sostener la diversidad de los idiomas a través de la expresión poética y dar a los que están amenazados la posibilidad de expresarse en sus comunidades respectivas a través de este género.</w:t>
      </w:r>
    </w:p>
    <w:p w:rsidR="00DB7AF9" w:rsidRPr="005A1B69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“Debemos transmitir el legado de la poesía plasmado en los textos consagrados de los grandes autores y en las obras de poetas anónimos como testimonio vivo de la diversidad cultural de la humanidad, para que fructifique como fuente de enriquecimiento lingüístico y de diálogo”, dijo Irina Bokova cuando fue directora general de la Unesco.</w:t>
      </w:r>
    </w:p>
    <w:p w:rsidR="00DB7AF9" w:rsidRPr="005A1B69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 manera que el Día Mundial de la Poesía alimenta desde hace 20 años la libre circulación de las ideas y la diversidad en el diálogo por medio de la palabra, la creatividad y la innovación</w:t>
      </w:r>
      <w:r w:rsidR="00890BC6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.</w:t>
      </w:r>
    </w:p>
    <w:p w:rsidR="00DB7AF9" w:rsidRPr="005A1B69" w:rsidRDefault="00DB7AF9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Recordemos que esta tierra tiene tradición lírica: </w:t>
      </w:r>
      <w:r w:rsidRPr="005A1B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>Nezahualcóyotl, Sor Juana Inés de la Cruz, Amado Nervo, Ramón</w:t>
      </w:r>
      <w:r w:rsidR="00890BC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 xml:space="preserve"> López Velarde, Juan de Dios Pes</w:t>
      </w:r>
      <w:r w:rsidRPr="005A1B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>a, Manuel Gutiérrez Nájera, María Enriqueta Camarillo, Xavier Villaurrutia, José Gorostiza, Carlos Pellicer, Octavio Paz, Jos</w:t>
      </w:r>
      <w:r w:rsidR="00890BC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 xml:space="preserve">é Emilio Pacheco, Renato Leduc, </w:t>
      </w:r>
      <w:r w:rsidRPr="005A1B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>Jaime Sabines y Elías Nandino, entre muchos otros.</w:t>
      </w:r>
    </w:p>
    <w:p w:rsidR="00DB7AF9" w:rsidRDefault="00EC434A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 xml:space="preserve">Con </w:t>
      </w:r>
      <w:r w:rsidR="00DB7AF9" w:rsidRPr="005A1B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>un afectuoso saludo a los amigos poetas Octavio Raziel García, Roberto López Moreno</w:t>
      </w:r>
      <w:r w:rsidR="003364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>, Rosa María Campos</w:t>
      </w:r>
      <w:r w:rsidR="00DB7AF9" w:rsidRPr="005A1B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 xml:space="preserve"> y Mario Campa Landeros, cuya obra conocemos y disfrutamos.</w:t>
      </w:r>
    </w:p>
    <w:p w:rsidR="00EC434A" w:rsidRPr="005A1B69" w:rsidRDefault="00EC434A" w:rsidP="00DB7A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ab/>
        <w:t>craveloygalindo@gmail.com</w:t>
      </w:r>
    </w:p>
    <w:p w:rsidR="00DB7AF9" w:rsidRPr="005A1B69" w:rsidRDefault="00DB7AF9" w:rsidP="00DB7AF9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A1B69">
        <w:rPr>
          <w:rFonts w:ascii="Arial" w:eastAsia="Times New Roman" w:hAnsi="Arial" w:cs="Arial"/>
          <w:noProof/>
          <w:color w:val="222222"/>
          <w:sz w:val="28"/>
          <w:szCs w:val="28"/>
          <w:lang w:eastAsia="es-MX"/>
        </w:rPr>
        <w:drawing>
          <wp:inline distT="0" distB="0" distL="0" distR="0" wp14:anchorId="1252ED12" wp14:editId="125D7AF9">
            <wp:extent cx="9525" cy="952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F9" w:rsidRPr="005A1B69" w:rsidRDefault="00DB7AF9">
      <w:pPr>
        <w:rPr>
          <w:rFonts w:ascii="Arial" w:hAnsi="Arial" w:cs="Arial"/>
          <w:sz w:val="28"/>
          <w:szCs w:val="28"/>
        </w:rPr>
      </w:pPr>
    </w:p>
    <w:sectPr w:rsidR="00DB7AF9" w:rsidRPr="005A1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F9"/>
    <w:rsid w:val="000B6514"/>
    <w:rsid w:val="00336451"/>
    <w:rsid w:val="00370ADC"/>
    <w:rsid w:val="00454A52"/>
    <w:rsid w:val="005A1B69"/>
    <w:rsid w:val="00842DEF"/>
    <w:rsid w:val="00890BC6"/>
    <w:rsid w:val="00CA2A61"/>
    <w:rsid w:val="00DB7AF9"/>
    <w:rsid w:val="00E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8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34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11</cp:revision>
  <dcterms:created xsi:type="dcterms:W3CDTF">2019-04-15T18:59:00Z</dcterms:created>
  <dcterms:modified xsi:type="dcterms:W3CDTF">2019-04-21T17:31:00Z</dcterms:modified>
</cp:coreProperties>
</file>